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925" w:type="dxa"/>
        <w:tblInd w:w="-289" w:type="dxa"/>
        <w:tblLook w:val="04A0" w:firstRow="1" w:lastRow="0" w:firstColumn="1" w:lastColumn="0" w:noHBand="0" w:noVBand="1"/>
      </w:tblPr>
      <w:tblGrid>
        <w:gridCol w:w="5813"/>
        <w:gridCol w:w="4112"/>
      </w:tblGrid>
      <w:tr w:rsidR="00035541" w:rsidRPr="00035541" w:rsidTr="00035541">
        <w:tc>
          <w:tcPr>
            <w:tcW w:w="5813" w:type="dxa"/>
          </w:tcPr>
          <w:p w:rsidR="00035541" w:rsidRPr="00035541" w:rsidRDefault="00035541" w:rsidP="00035541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0355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Положения о педагогическом совете</w:t>
            </w:r>
          </w:p>
        </w:tc>
        <w:tc>
          <w:tcPr>
            <w:tcW w:w="4112" w:type="dxa"/>
          </w:tcPr>
          <w:p w:rsidR="00035541" w:rsidRPr="00035541" w:rsidRDefault="00035541" w:rsidP="00035541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03554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ч. 4 ст. 26 №273-ФЗ</w:t>
            </w:r>
          </w:p>
          <w:p w:rsidR="00035541" w:rsidRPr="00035541" w:rsidRDefault="00035541" w:rsidP="00035541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35541" w:rsidRPr="00035541" w:rsidTr="00035541">
        <w:tc>
          <w:tcPr>
            <w:tcW w:w="5813" w:type="dxa"/>
          </w:tcPr>
          <w:p w:rsidR="00035541" w:rsidRPr="00035541" w:rsidRDefault="00035541" w:rsidP="0003554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355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 Положения об общем собрании (конференции) работников</w:t>
            </w:r>
          </w:p>
        </w:tc>
        <w:tc>
          <w:tcPr>
            <w:tcW w:w="4112" w:type="dxa"/>
          </w:tcPr>
          <w:p w:rsidR="00035541" w:rsidRPr="00035541" w:rsidRDefault="00035541" w:rsidP="00035541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03554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ч. 4 ст. 26</w:t>
            </w:r>
            <w:r w:rsidRPr="0003554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8"/>
                <w:lang w:eastAsia="ru-RU"/>
              </w:rPr>
              <w:t xml:space="preserve"> </w:t>
            </w:r>
            <w:r w:rsidRPr="000355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№273-ФЗ </w:t>
            </w:r>
          </w:p>
        </w:tc>
      </w:tr>
      <w:tr w:rsidR="00035541" w:rsidRPr="00035541" w:rsidTr="00035541">
        <w:trPr>
          <w:trHeight w:val="1180"/>
        </w:trPr>
        <w:tc>
          <w:tcPr>
            <w:tcW w:w="5813" w:type="dxa"/>
          </w:tcPr>
          <w:p w:rsidR="00035541" w:rsidRPr="00035541" w:rsidRDefault="00035541" w:rsidP="000355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355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3. Правил приема на обучение по дополнительной образовательной программе спортивной подготовки (формы заявлений о приеме)</w:t>
            </w:r>
          </w:p>
        </w:tc>
        <w:tc>
          <w:tcPr>
            <w:tcW w:w="4112" w:type="dxa"/>
          </w:tcPr>
          <w:p w:rsidR="00035541" w:rsidRPr="00035541" w:rsidRDefault="00035541" w:rsidP="00035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" w:history="1">
              <w:r w:rsidRPr="00035541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ч. 5 ст. 84</w:t>
              </w:r>
            </w:hyperlink>
            <w:r w:rsidRPr="0003554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355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№273-ФЗ </w:t>
            </w:r>
          </w:p>
          <w:p w:rsidR="00035541" w:rsidRPr="00035541" w:rsidRDefault="00035541" w:rsidP="00035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35541" w:rsidRPr="00035541" w:rsidRDefault="00035541" w:rsidP="00035541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D11A5">
              <w:rPr>
                <w:rFonts w:ascii="Times New Roman" w:eastAsia="Calibri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4. Положения</w:t>
            </w:r>
          </w:p>
          <w:p w:rsidR="00035541" w:rsidRPr="00DD11A5" w:rsidRDefault="00035541" w:rsidP="00342A6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D11A5">
              <w:rPr>
                <w:rFonts w:ascii="Times New Roman" w:eastAsia="Calibri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 приемной и апелляционной комиссиях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>ч. 2 ст. 30 №273-ФЗ</w:t>
            </w: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5. Положения о формировании учебно-тренировочных групп спортивной подготовки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ст. 28 №273-ФЗ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Минпорта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РФ от 3.08.2022 №634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ФССП по виду спорта, вступивший в силу с 1.01.23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6. Порядка и основания перевода, отчисления и вос</w:t>
            </w:r>
            <w:bookmarkStart w:id="0" w:name="_GoBack"/>
            <w:bookmarkEnd w:id="0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становления обучающихся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ч 2 ст. 30, ст. 43, ст. 62 №273-ФЗ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Минпорта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РФ от 3.08.2022 №634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ФССП по виду спорта, вступивший в силу с 1.01.23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7. Правила</w:t>
            </w:r>
          </w:p>
          <w:p w:rsidR="00035541" w:rsidRDefault="00035541" w:rsidP="00342A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внутреннего распорядка для обучающихся</w:t>
            </w:r>
            <w:r w:rsidRPr="00DD11A5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, 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содержащие в том числе режим занятий обучающихся, нормы поведения, права, их защиту, обязанности и ответственности, дисциплину обучающихся</w:t>
            </w:r>
          </w:p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п. 1 ч. 3 ст. 28 №273-ФЗ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приказом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РФ 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от 15.03.2013 № 185 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и СП 2.4.3648 от 28.09.2020 года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№ 28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8. Положения </w:t>
            </w:r>
            <w:r w:rsidRPr="00DD11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формах, периодичности и порядке текущего контроля успеваемости, промежуточной аттестации обучающихся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44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п. 10 ч. 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 ст. 28, ч. 1 ст. 58 №273-ФЗ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44"/>
                <w:lang w:eastAsia="ru-RU"/>
              </w:rPr>
            </w:pPr>
          </w:p>
          <w:p w:rsidR="00035541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44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44"/>
                <w:lang w:eastAsia="ru-RU"/>
              </w:rPr>
              <w:t xml:space="preserve">приказами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44"/>
                <w:lang w:eastAsia="ru-RU"/>
              </w:rPr>
              <w:t>Минспорта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44"/>
                <w:lang w:eastAsia="ru-RU"/>
              </w:rPr>
              <w:t xml:space="preserve"> РФ от 31.10.2022 № 884 и от 3.08.2022 №634 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9. Положение</w:t>
            </w:r>
          </w:p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об официальном сайте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ст. 28, ст. 29 №273-ФЗ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Приказ Федеральной службы по надзору в сфере образования и науки от 14.08.2020 №831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Постановление Правительства РФ от 20.10.2021 № 1802   </w:t>
            </w: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10. Положения об обработке персональных данных обучающихся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от 27.07.2006 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№152-ФЗ «О персональных данных»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приказом Министерства цифрового развития, связи и массовых 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 xml:space="preserve">коммуникаций РФ от 28.10.2022 №179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ст. 24 Конституции РФ,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5A0E0F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Федерального закона от 27.07.2006 № 149 </w:t>
            </w: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11. Положения об аттестационной комиссии,</w:t>
            </w:r>
            <w:r w:rsidRPr="00DD11A5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в целях подтверждения педагогических работников занимаемым им должностям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ст. 48, ст. 49 № 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AHXNN+LiberationSerif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при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з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 xml:space="preserve"> РФ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т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7.04.2014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№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  <w:r w:rsidRPr="00DD11A5">
              <w:rPr>
                <w:rFonts w:ascii="Times New Roman" w:eastAsia="AHXNN+LiberationSerif" w:hAnsi="Times New Roman" w:cs="Times New Roman"/>
                <w:color w:val="000000" w:themeColor="text1"/>
                <w:spacing w:val="57"/>
                <w:sz w:val="24"/>
                <w:szCs w:val="24"/>
                <w:lang w:eastAsia="ru-RU"/>
              </w:rPr>
              <w:t xml:space="preserve"> 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12. Положения о нормах профессиональной этики педагогических работников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п. 13 ч. 3 ст. 47, п. 2 ч. 1 ст. 48 №273-ФЗ 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Федерального закона от 29.12.2010 № 436-ФЗ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письмо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Минпросвящения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РФ от 20.08.2019 № ИП941/06/484 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13. Положения о функционировании внутренней системы оценки качества образования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. 13 п. 3, п. 7 ст. 28 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№ 273-ФЗ</w:t>
            </w:r>
          </w:p>
          <w:p w:rsidR="00035541" w:rsidRPr="00DD11A5" w:rsidRDefault="00035541" w:rsidP="00342A66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28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035541" w:rsidRPr="00DD11A5" w:rsidRDefault="00035541" w:rsidP="00342A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Постановление Правительства РФ от 05.08.2013 № 662 </w:t>
            </w:r>
          </w:p>
          <w:p w:rsidR="00035541" w:rsidRPr="00DD11A5" w:rsidRDefault="00035541" w:rsidP="00342A66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8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приказами </w:t>
            </w:r>
            <w:proofErr w:type="spellStart"/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Минобрнауки</w:t>
            </w:r>
            <w:proofErr w:type="spellEnd"/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РФ от 15.04.2014. № 14, 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 14.06.2013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462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</w:rPr>
              <w:t>14. Положения о комиссии по урегулированию споров между участниками образовательных отношений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32"/>
              </w:rPr>
              <w:t xml:space="preserve"> 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и их исполнения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п. 1 ч. 2, п. 2, п. 6 ст. 45, п. 3 ч. 12 ст. 47 № 273-ФЗ </w:t>
            </w:r>
          </w:p>
        </w:tc>
      </w:tr>
      <w:tr w:rsidR="00035541" w:rsidRPr="00DD11A5" w:rsidTr="00035541">
        <w:tc>
          <w:tcPr>
            <w:tcW w:w="5813" w:type="dxa"/>
          </w:tcPr>
          <w:p w:rsidR="00035541" w:rsidRDefault="00035541" w:rsidP="00342A6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15. Порядка оформления возникновения, приостановления и прекращения отношений между 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учреждением и обучающимися и (или) родителями (законными представителями) несовершеннолетних обучающихся</w:t>
            </w:r>
          </w:p>
          <w:p w:rsidR="00035541" w:rsidRPr="00DD11A5" w:rsidRDefault="00035541" w:rsidP="00342A66">
            <w:pPr>
              <w:widowControl w:val="0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ст. 53, ст. 61 № 273-ФЗ </w:t>
            </w: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16. Порядка проведения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самообследования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Pr="00DD11A5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обеспечения функционирования внутренней системы оценки качества образования в организации, отчеты о результатах </w:t>
            </w:r>
            <w:proofErr w:type="spellStart"/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са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м</w:t>
            </w:r>
            <w:r w:rsidRPr="00DD11A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ообследования</w:t>
            </w:r>
            <w:proofErr w:type="spellEnd"/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ч. 3 ст. 28, ч. 2 ст. 29 №273-ФЗ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Приказами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РФ от 14.06.2013 № 462 </w:t>
            </w:r>
            <w:proofErr w:type="gram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",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от</w:t>
            </w:r>
            <w:proofErr w:type="gram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10.12.2013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№ 1324 "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14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Pr="00DD11A5" w:rsidRDefault="00035541" w:rsidP="00342A6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17. Программа производственного контроля за соблюдением требований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Федеральным законом от 30.03. </w:t>
            </w:r>
            <w:proofErr w:type="gram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1999  №</w:t>
            </w:r>
            <w:proofErr w:type="gram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52-ФЗ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СП 1.1.1058-01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приказом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РФ </w:t>
            </w: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от 15.03.2013 № 185  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и СП 2.4.3648 от 28.09.2020 № 28</w:t>
            </w:r>
          </w:p>
          <w:p w:rsidR="00035541" w:rsidRPr="00DD11A5" w:rsidRDefault="00035541" w:rsidP="00342A66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035541" w:rsidRPr="00DD11A5" w:rsidTr="00035541">
        <w:tc>
          <w:tcPr>
            <w:tcW w:w="5813" w:type="dxa"/>
          </w:tcPr>
          <w:p w:rsidR="00035541" w:rsidRDefault="00035541" w:rsidP="00342A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lastRenderedPageBreak/>
              <w:t>18. Программа развития Учреждения</w:t>
            </w:r>
          </w:p>
          <w:p w:rsidR="00035541" w:rsidRDefault="00035541" w:rsidP="00342A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035541" w:rsidRPr="00DD11A5" w:rsidRDefault="00035541" w:rsidP="00342A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п.7, ч.3, ст. 28 №273-ФЗ</w:t>
            </w:r>
          </w:p>
          <w:p w:rsidR="00035541" w:rsidRPr="00DD11A5" w:rsidRDefault="00035541" w:rsidP="00342A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F42DC9" w:rsidRDefault="00F42DC9"/>
    <w:sectPr w:rsidR="00F4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XNN+Liberation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D9"/>
    <w:rsid w:val="00035541"/>
    <w:rsid w:val="005A26D9"/>
    <w:rsid w:val="00F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0D08-1081-4E67-91DE-64EEA02A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3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108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2023-04-19T13:22:00Z</dcterms:created>
  <dcterms:modified xsi:type="dcterms:W3CDTF">2023-04-19T13:22:00Z</dcterms:modified>
</cp:coreProperties>
</file>